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2" w:rsidRDefault="00B17412" w:rsidP="00B17412">
      <w:pPr>
        <w:rPr>
          <w:b/>
        </w:rPr>
      </w:pPr>
      <w:r w:rsidRPr="00C06073">
        <w:rPr>
          <w:b/>
        </w:rPr>
        <w:t>Overview</w:t>
      </w:r>
    </w:p>
    <w:p w:rsidR="00C06073" w:rsidRPr="00C06073" w:rsidRDefault="00C06073" w:rsidP="00B17412">
      <w:r>
        <w:t xml:space="preserve">The Genmega G2500 </w:t>
      </w:r>
      <w:r w:rsidR="00381BBF">
        <w:t xml:space="preserve">comes with the standard features you expect from an ATM machine, but a variety of optional upgrades make it highly-customizable to fit your business needs. From the high-resolution LCD display to the receipt printer, you can truly make this ATM your own. The G2500 is specifically designed for retail and off-premise locations. </w:t>
      </w:r>
    </w:p>
    <w:p w:rsidR="00B17412" w:rsidRDefault="00B17412" w:rsidP="00B17412">
      <w:pPr>
        <w:rPr>
          <w:b/>
        </w:rPr>
      </w:pPr>
      <w:r w:rsidRPr="00C06073">
        <w:rPr>
          <w:b/>
        </w:rPr>
        <w:t>Advantages</w:t>
      </w:r>
    </w:p>
    <w:p w:rsidR="00381BBF" w:rsidRDefault="00381BBF" w:rsidP="00381BBF">
      <w:pPr>
        <w:pStyle w:val="ListParagraph"/>
        <w:numPr>
          <w:ilvl w:val="0"/>
          <w:numId w:val="1"/>
        </w:numPr>
      </w:pPr>
      <w:r>
        <w:t xml:space="preserve">Upgrade the receipt printer to add 3-inch graphics for custom branding or coupons </w:t>
      </w:r>
    </w:p>
    <w:p w:rsidR="00381BBF" w:rsidRDefault="00381BBF" w:rsidP="00381BBF">
      <w:pPr>
        <w:pStyle w:val="ListParagraph"/>
        <w:numPr>
          <w:ilvl w:val="0"/>
          <w:numId w:val="1"/>
        </w:numPr>
      </w:pPr>
      <w:r>
        <w:t xml:space="preserve">The 8-inch high-resolution wide screen LCD can be upgraded to a 10.2-inch touch screen. </w:t>
      </w:r>
    </w:p>
    <w:p w:rsidR="00381BBF" w:rsidRPr="00381BBF" w:rsidRDefault="00381BBF" w:rsidP="00381BBF">
      <w:pPr>
        <w:pStyle w:val="ListParagraph"/>
        <w:numPr>
          <w:ilvl w:val="0"/>
          <w:numId w:val="1"/>
        </w:numPr>
      </w:pPr>
      <w:r>
        <w:t xml:space="preserve">The machine supports cash dispensers from other equipment suppliers, making it even more flexible. </w:t>
      </w:r>
    </w:p>
    <w:p w:rsidR="00B17412" w:rsidRDefault="00B17412" w:rsidP="00B17412">
      <w:pPr>
        <w:rPr>
          <w:b/>
        </w:rPr>
      </w:pPr>
      <w:r w:rsidRPr="00C06073">
        <w:rPr>
          <w:b/>
        </w:rPr>
        <w:t xml:space="preserve">Features </w:t>
      </w:r>
    </w:p>
    <w:p w:rsidR="00381BBF" w:rsidRPr="00381BBF" w:rsidRDefault="00381BBF" w:rsidP="00381BBF">
      <w:pPr>
        <w:pStyle w:val="ListParagraph"/>
        <w:numPr>
          <w:ilvl w:val="0"/>
          <w:numId w:val="2"/>
        </w:numPr>
        <w:rPr>
          <w:b/>
        </w:rPr>
      </w:pPr>
      <w:r>
        <w:t>Optional LED topper sign that can accept custom inserts</w:t>
      </w:r>
    </w:p>
    <w:p w:rsidR="00381BBF" w:rsidRPr="00381BBF" w:rsidRDefault="00381BBF" w:rsidP="00381BBF">
      <w:pPr>
        <w:pStyle w:val="ListParagraph"/>
        <w:numPr>
          <w:ilvl w:val="0"/>
          <w:numId w:val="2"/>
        </w:numPr>
        <w:rPr>
          <w:b/>
        </w:rPr>
      </w:pPr>
      <w:r>
        <w:t>Highly visible LED sign that attracts customers</w:t>
      </w:r>
    </w:p>
    <w:p w:rsidR="00381BBF" w:rsidRPr="00381BBF" w:rsidRDefault="00381BBF" w:rsidP="00381BBF">
      <w:pPr>
        <w:pStyle w:val="ListParagraph"/>
        <w:numPr>
          <w:ilvl w:val="0"/>
          <w:numId w:val="2"/>
        </w:numPr>
        <w:rPr>
          <w:b/>
        </w:rPr>
      </w:pPr>
      <w:r>
        <w:t>ADA complaint with voice guidance, lighted transaction guidance, and an accessible keypad layout</w:t>
      </w:r>
    </w:p>
    <w:p w:rsidR="00B17412" w:rsidRDefault="00B17412" w:rsidP="00B17412">
      <w:pPr>
        <w:rPr>
          <w:b/>
        </w:rPr>
      </w:pPr>
      <w:r w:rsidRPr="00C06073">
        <w:rPr>
          <w:b/>
        </w:rPr>
        <w:t xml:space="preserve">Specifications </w:t>
      </w:r>
    </w:p>
    <w:p w:rsidR="00381BBF" w:rsidRDefault="00381BBF" w:rsidP="00381BBF">
      <w:pPr>
        <w:pStyle w:val="ListParagraph"/>
        <w:numPr>
          <w:ilvl w:val="0"/>
          <w:numId w:val="3"/>
        </w:numPr>
      </w:pPr>
      <w:r>
        <w:t>Display: 8-inch diagonal 32-bit color backlit TFT LCD panel with 800 x 480 resolution</w:t>
      </w:r>
    </w:p>
    <w:p w:rsidR="00381BBF" w:rsidRDefault="00381BBF" w:rsidP="00381BBF">
      <w:pPr>
        <w:pStyle w:val="ListParagraph"/>
        <w:numPr>
          <w:ilvl w:val="0"/>
          <w:numId w:val="3"/>
        </w:numPr>
      </w:pPr>
      <w:r>
        <w:t xml:space="preserve">Printer: 56mm (2-inch) with optional 80mm </w:t>
      </w:r>
      <w:r w:rsidR="00706B00">
        <w:t>(3-inch)</w:t>
      </w:r>
    </w:p>
    <w:p w:rsidR="00706B00" w:rsidRDefault="00706B00" w:rsidP="00381BBF">
      <w:pPr>
        <w:pStyle w:val="ListParagraph"/>
        <w:numPr>
          <w:ilvl w:val="0"/>
          <w:numId w:val="3"/>
        </w:numPr>
      </w:pPr>
      <w:r>
        <w:t>Pin Entry Device: 16-key alphanumeric keypad, PCI/Interact Certified, and Triple DES (TDES) complaint EPP</w:t>
      </w:r>
    </w:p>
    <w:p w:rsidR="00706B00" w:rsidRDefault="00706B00" w:rsidP="00381BBF">
      <w:pPr>
        <w:pStyle w:val="ListParagraph"/>
        <w:numPr>
          <w:ilvl w:val="0"/>
          <w:numId w:val="3"/>
        </w:numPr>
      </w:pPr>
      <w:r>
        <w:t>Communication: 56kb internal model and TCP/IP Ethernet – SSL</w:t>
      </w:r>
    </w:p>
    <w:p w:rsidR="00706B00" w:rsidRDefault="00706B00" w:rsidP="00381BBF">
      <w:pPr>
        <w:pStyle w:val="ListParagraph"/>
        <w:numPr>
          <w:ilvl w:val="0"/>
          <w:numId w:val="3"/>
        </w:numPr>
      </w:pPr>
      <w:r>
        <w:t>CPU: Samsung 32-bit CPU with 64 MB RAM/Windows CE 5.0</w:t>
      </w:r>
    </w:p>
    <w:p w:rsidR="00706B00" w:rsidRDefault="00706B00" w:rsidP="00381BBF">
      <w:pPr>
        <w:pStyle w:val="ListParagraph"/>
        <w:numPr>
          <w:ilvl w:val="0"/>
          <w:numId w:val="3"/>
        </w:numPr>
      </w:pPr>
      <w:r>
        <w:t>Card Reader: DIP type with optional EMV</w:t>
      </w:r>
    </w:p>
    <w:p w:rsidR="00706B00" w:rsidRDefault="00706B00" w:rsidP="00381BBF">
      <w:pPr>
        <w:pStyle w:val="ListParagraph"/>
        <w:numPr>
          <w:ilvl w:val="0"/>
          <w:numId w:val="3"/>
        </w:numPr>
      </w:pPr>
      <w:r>
        <w:t>Security: UL291 business hours vault and dial or electronic lock</w:t>
      </w:r>
    </w:p>
    <w:p w:rsidR="00706B00" w:rsidRDefault="00706B00" w:rsidP="00706B00">
      <w:pPr>
        <w:pStyle w:val="ListParagraph"/>
        <w:numPr>
          <w:ilvl w:val="0"/>
          <w:numId w:val="3"/>
        </w:numPr>
      </w:pPr>
      <w:r>
        <w:t>Cash Dispenser: 800 note fixed cassette (TCDU), 1,000 note removable cassette (SCDU), 1,700 note removable cassette (MCDU), and 2 x 1,700 note removable cassette (MCDU)</w:t>
      </w:r>
    </w:p>
    <w:p w:rsidR="00706B00" w:rsidRDefault="00706B00" w:rsidP="00706B00">
      <w:pPr>
        <w:pStyle w:val="ListParagraph"/>
        <w:numPr>
          <w:ilvl w:val="0"/>
          <w:numId w:val="3"/>
        </w:numPr>
      </w:pPr>
      <w:r>
        <w:t>Power Requirements: 110/220 VAC, 50/60 Hz, 145 watts</w:t>
      </w:r>
    </w:p>
    <w:p w:rsidR="00706B00" w:rsidRDefault="00706B00" w:rsidP="00706B00">
      <w:pPr>
        <w:pStyle w:val="ListParagraph"/>
        <w:numPr>
          <w:ilvl w:val="0"/>
          <w:numId w:val="3"/>
        </w:numPr>
      </w:pPr>
      <w:r>
        <w:t>Environmental Conditions: 45 – 95°F (5 – 35°C), 15 – 85% humidity</w:t>
      </w:r>
      <w:bookmarkStart w:id="0" w:name="_GoBack"/>
      <w:bookmarkEnd w:id="0"/>
    </w:p>
    <w:p w:rsidR="00706B00" w:rsidRDefault="00706B00" w:rsidP="00706B00">
      <w:pPr>
        <w:pStyle w:val="ListParagraph"/>
        <w:numPr>
          <w:ilvl w:val="0"/>
          <w:numId w:val="3"/>
        </w:numPr>
      </w:pPr>
      <w:r>
        <w:t>Height: 56.3 inches</w:t>
      </w:r>
    </w:p>
    <w:p w:rsidR="00706B00" w:rsidRDefault="00706B00" w:rsidP="00706B00">
      <w:pPr>
        <w:pStyle w:val="ListParagraph"/>
        <w:numPr>
          <w:ilvl w:val="0"/>
          <w:numId w:val="3"/>
        </w:numPr>
      </w:pPr>
      <w:r>
        <w:t>Width: 15.8 inches</w:t>
      </w:r>
    </w:p>
    <w:p w:rsidR="00706B00" w:rsidRDefault="00706B00" w:rsidP="00706B00">
      <w:pPr>
        <w:pStyle w:val="ListParagraph"/>
        <w:numPr>
          <w:ilvl w:val="0"/>
          <w:numId w:val="3"/>
        </w:numPr>
      </w:pPr>
      <w:r>
        <w:t>Depth: 22.3 inches</w:t>
      </w:r>
    </w:p>
    <w:p w:rsidR="00706B00" w:rsidRPr="00381BBF" w:rsidRDefault="00706B00" w:rsidP="00706B00">
      <w:pPr>
        <w:pStyle w:val="ListParagraph"/>
        <w:numPr>
          <w:ilvl w:val="0"/>
          <w:numId w:val="3"/>
        </w:numPr>
      </w:pPr>
      <w:r>
        <w:t xml:space="preserve">Weight 206 pounds </w:t>
      </w:r>
    </w:p>
    <w:p w:rsidR="00BB6BF9" w:rsidRDefault="00BB6BF9"/>
    <w:sectPr w:rsidR="00BB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8"/>
    <w:multiLevelType w:val="hybridMultilevel"/>
    <w:tmpl w:val="B6B0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6FAE"/>
    <w:multiLevelType w:val="hybridMultilevel"/>
    <w:tmpl w:val="7608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737D5"/>
    <w:multiLevelType w:val="hybridMultilevel"/>
    <w:tmpl w:val="497C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12"/>
    <w:rsid w:val="00381BBF"/>
    <w:rsid w:val="00706B00"/>
    <w:rsid w:val="00B17412"/>
    <w:rsid w:val="00BB6BF9"/>
    <w:rsid w:val="00C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292A-E987-4F70-ABE7-0AD4AF94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Sarah Anderson</cp:lastModifiedBy>
  <cp:revision>2</cp:revision>
  <dcterms:created xsi:type="dcterms:W3CDTF">2016-09-20T05:18:00Z</dcterms:created>
  <dcterms:modified xsi:type="dcterms:W3CDTF">2016-09-22T10:08:00Z</dcterms:modified>
</cp:coreProperties>
</file>